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安徽农业大学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教学科研人员和处级以下干部</w:t>
      </w:r>
    </w:p>
    <w:p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年因公临时出国（境）计划申报表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"/>
        </w:rPr>
        <w:t xml:space="preserve">单位(盖章）：   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"/>
        </w:rPr>
        <w:t xml:space="preserve"> 单位负责人（签字）：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28"/>
          <w:szCs w:val="28"/>
          <w:lang w:val="en-US" w:eastAsia="zh-CN" w:bidi="ar"/>
        </w:rPr>
        <w:t xml:space="preserve">                                         </w:t>
      </w:r>
    </w:p>
    <w:tbl>
      <w:tblPr>
        <w:tblStyle w:val="3"/>
        <w:tblW w:w="14126" w:type="dxa"/>
        <w:jc w:val="center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58"/>
        <w:gridCol w:w="1234"/>
        <w:gridCol w:w="811"/>
        <w:gridCol w:w="2192"/>
        <w:gridCol w:w="1655"/>
        <w:gridCol w:w="2114"/>
        <w:gridCol w:w="211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出访国家（地区）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出访时间和天数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团组负责人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人员构成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经费来源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出访性质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出访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（具体任务）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出访预期目标和效果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（含可能达成的协议、合作项目等）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填表说明：</w:t>
      </w:r>
    </w:p>
    <w:p>
      <w:pPr>
        <w:widowControl/>
        <w:numPr>
          <w:ilvl w:val="0"/>
          <w:numId w:val="1"/>
        </w:numPr>
        <w:jc w:val="left"/>
        <w:rPr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出访时间及天数：出访时间需精确到月份；</w:t>
      </w:r>
      <w:r>
        <w:rPr>
          <w:rFonts w:hint="eastAsia" w:ascii="宋体" w:hAnsi="宋体" w:cs="宋体"/>
          <w:color w:val="auto"/>
          <w:sz w:val="24"/>
          <w:lang w:eastAsia="zh-CN"/>
        </w:rPr>
        <w:t>出访</w:t>
      </w:r>
      <w:r>
        <w:rPr>
          <w:rFonts w:hint="eastAsia" w:ascii="宋体" w:hAnsi="宋体" w:cs="宋体"/>
          <w:color w:val="auto"/>
          <w:sz w:val="24"/>
        </w:rPr>
        <w:t>天数：行政类</w:t>
      </w:r>
      <w:r>
        <w:rPr>
          <w:rFonts w:ascii="宋体" w:hAnsi="宋体" w:cs="宋体"/>
          <w:color w:val="auto"/>
          <w:sz w:val="24"/>
        </w:rPr>
        <w:t>出访1国不超过5天，2国不超过8天，赴拉美、非洲航班衔接不便的国家，出访1国不超过6天</w:t>
      </w:r>
      <w:r>
        <w:rPr>
          <w:rFonts w:hint="eastAsia" w:ascii="宋体" w:hAnsi="宋体" w:cs="宋体"/>
          <w:color w:val="auto"/>
          <w:sz w:val="24"/>
        </w:rPr>
        <w:t>,</w:t>
      </w:r>
      <w:r>
        <w:rPr>
          <w:rFonts w:ascii="宋体" w:hAnsi="宋体" w:cs="宋体"/>
          <w:color w:val="auto"/>
          <w:sz w:val="24"/>
        </w:rPr>
        <w:t>出访2国不超过9天</w:t>
      </w:r>
      <w:r>
        <w:rPr>
          <w:rFonts w:hint="eastAsia" w:ascii="宋体" w:hAnsi="宋体" w:cs="宋体"/>
          <w:color w:val="auto"/>
          <w:sz w:val="24"/>
        </w:rPr>
        <w:t>。学术类出访天数可根据工作任务申报，但应从严控制</w:t>
      </w:r>
      <w:r>
        <w:rPr>
          <w:rFonts w:hint="eastAsia" w:ascii="宋体" w:hAnsi="宋体" w:cs="宋体"/>
          <w:color w:val="auto"/>
          <w:sz w:val="24"/>
          <w:lang w:eastAsia="zh-CN"/>
        </w:rPr>
        <w:t>；</w:t>
      </w:r>
    </w:p>
    <w:p>
      <w:pPr>
        <w:widowControl/>
        <w:numPr>
          <w:ilvl w:val="0"/>
          <w:numId w:val="1"/>
        </w:numPr>
        <w:jc w:val="left"/>
        <w:rPr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经费来源：</w:t>
      </w:r>
      <w:r>
        <w:rPr>
          <w:rFonts w:hint="eastAsia" w:ascii="宋体" w:hAnsi="宋体" w:cs="宋体"/>
          <w:color w:val="auto"/>
          <w:kern w:val="0"/>
          <w:sz w:val="24"/>
        </w:rPr>
        <w:sym w:font="Wingdings" w:char="F081"/>
      </w:r>
      <w:r>
        <w:rPr>
          <w:rFonts w:hint="eastAsia"/>
          <w:color w:val="auto"/>
          <w:sz w:val="24"/>
        </w:rPr>
        <w:t xml:space="preserve">科研经费 </w:t>
      </w:r>
      <w:r>
        <w:rPr>
          <w:rFonts w:hint="eastAsia"/>
          <w:color w:val="auto"/>
          <w:sz w:val="24"/>
        </w:rPr>
        <w:sym w:font="Wingdings" w:char="F082"/>
      </w:r>
      <w:r>
        <w:rPr>
          <w:rFonts w:hint="eastAsia"/>
          <w:color w:val="auto"/>
          <w:sz w:val="24"/>
        </w:rPr>
        <w:t xml:space="preserve">公共财政预算拨款 </w:t>
      </w:r>
      <w:r>
        <w:rPr>
          <w:rFonts w:hint="eastAsia"/>
          <w:color w:val="auto"/>
          <w:sz w:val="24"/>
        </w:rPr>
        <w:sym w:font="Wingdings" w:char="F083"/>
      </w:r>
      <w:r>
        <w:rPr>
          <w:rFonts w:hint="eastAsia"/>
          <w:color w:val="auto"/>
          <w:sz w:val="24"/>
        </w:rPr>
        <w:t>其他资金</w:t>
      </w:r>
      <w:r>
        <w:rPr>
          <w:rFonts w:hint="eastAsia"/>
          <w:color w:val="auto"/>
          <w:sz w:val="24"/>
          <w:lang w:eastAsia="zh-CN"/>
        </w:rPr>
        <w:t>（其它资金请标明具体资金来源）；</w:t>
      </w:r>
    </w:p>
    <w:p>
      <w:pPr>
        <w:widowControl/>
        <w:numPr>
          <w:ilvl w:val="0"/>
          <w:numId w:val="1"/>
        </w:numPr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出访性质：</w:t>
      </w:r>
      <w:r>
        <w:rPr>
          <w:rFonts w:hint="eastAsia"/>
          <w:color w:val="auto"/>
          <w:sz w:val="24"/>
        </w:rPr>
        <w:sym w:font="Wingdings" w:char="F081"/>
      </w:r>
      <w:r>
        <w:rPr>
          <w:rFonts w:hint="eastAsia"/>
          <w:color w:val="auto"/>
          <w:sz w:val="24"/>
        </w:rPr>
        <w:t xml:space="preserve">国际学术会议 </w:t>
      </w:r>
      <w:r>
        <w:rPr>
          <w:rFonts w:hint="eastAsia"/>
          <w:color w:val="auto"/>
          <w:sz w:val="24"/>
        </w:rPr>
        <w:sym w:font="Wingdings" w:char="F082"/>
      </w:r>
      <w:r>
        <w:rPr>
          <w:rFonts w:hint="eastAsia"/>
          <w:color w:val="auto"/>
          <w:sz w:val="24"/>
        </w:rPr>
        <w:t xml:space="preserve">合作研究 </w:t>
      </w:r>
      <w:r>
        <w:rPr>
          <w:rFonts w:hint="eastAsia"/>
          <w:color w:val="auto"/>
          <w:sz w:val="24"/>
        </w:rPr>
        <w:sym w:font="Wingdings" w:char="F083"/>
      </w:r>
      <w:r>
        <w:rPr>
          <w:rFonts w:hint="eastAsia"/>
          <w:color w:val="auto"/>
          <w:sz w:val="24"/>
        </w:rPr>
        <w:t xml:space="preserve">学术访问 </w:t>
      </w:r>
      <w:r>
        <w:rPr>
          <w:rFonts w:hint="eastAsia" w:ascii="宋体" w:hAnsi="宋体" w:cs="宋体"/>
          <w:color w:val="auto"/>
          <w:sz w:val="24"/>
        </w:rPr>
        <w:t>④</w:t>
      </w:r>
      <w:r>
        <w:rPr>
          <w:rFonts w:hint="eastAsia"/>
          <w:color w:val="auto"/>
          <w:sz w:val="24"/>
        </w:rPr>
        <w:t xml:space="preserve">短期培训进修 </w:t>
      </w:r>
      <w:r>
        <w:rPr>
          <w:rFonts w:hint="eastAsia" w:ascii="宋体" w:hAnsi="宋体" w:cs="宋体"/>
          <w:color w:val="auto"/>
          <w:sz w:val="24"/>
        </w:rPr>
        <w:t>⑤行政访问</w:t>
      </w:r>
    </w:p>
    <w:p>
      <w:pPr>
        <w:widowControl/>
        <w:numPr>
          <w:ilvl w:val="0"/>
          <w:numId w:val="1"/>
        </w:numPr>
        <w:jc w:val="left"/>
        <w:rPr>
          <w:color w:val="auto"/>
        </w:rPr>
      </w:pPr>
      <w:r>
        <w:rPr>
          <w:rFonts w:hint="eastAsia"/>
          <w:color w:val="auto"/>
          <w:sz w:val="24"/>
          <w:lang w:eastAsia="zh-CN"/>
        </w:rPr>
        <w:t>出访任务：需有实质性出访任务，可分条目逐一说明。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C7D481"/>
    <w:multiLevelType w:val="singleLevel"/>
    <w:tmpl w:val="B6C7D4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C395D"/>
    <w:rsid w:val="0C3C395D"/>
    <w:rsid w:val="50007068"/>
    <w:rsid w:val="60CD7017"/>
    <w:rsid w:val="73B46B72"/>
    <w:rsid w:val="7AC82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2018-10-26T08:44:00Z</dcterms:created>
  <dc:creator>dannie</dc:creator>
  <cp:lastModifiedBy>dannie</cp:lastModifiedBy>
  <dcterms:modified xsi:type="dcterms:W3CDTF">2018-10-29T01:06:50Z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